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5904" w:rsidRPr="00EC761E" w:rsidRDefault="00EC761E" w:rsidP="00565904">
      <w:pPr>
        <w:rPr>
          <w:rFonts w:ascii="Calibri Light" w:hAnsi="Calibri Light"/>
          <w:b/>
          <w:i/>
          <w:sz w:val="52"/>
          <w:szCs w:val="52"/>
        </w:rPr>
      </w:pPr>
      <w:r w:rsidRPr="00EC761E">
        <w:rPr>
          <w:rFonts w:ascii="Calibri Light" w:hAnsi="Calibri Light"/>
          <w:b/>
          <w:i/>
          <w:sz w:val="52"/>
          <w:szCs w:val="52"/>
        </w:rPr>
        <w:t>Thank you for selecting V3 Communications</w:t>
      </w:r>
    </w:p>
    <w:p w:rsidR="00EC761E" w:rsidRDefault="00565904" w:rsidP="00EC761E">
      <w:pPr>
        <w:rPr>
          <w:rFonts w:ascii="Calibri Light" w:hAnsi="Calibri Light"/>
          <w:sz w:val="28"/>
          <w:szCs w:val="28"/>
        </w:rPr>
      </w:pPr>
      <w:r w:rsidRPr="003A1E18">
        <w:rPr>
          <w:rFonts w:ascii="Calibri Light" w:hAnsi="Calibri Light"/>
          <w:sz w:val="28"/>
          <w:szCs w:val="28"/>
        </w:rPr>
        <w:t>The following manual is a</w:t>
      </w:r>
      <w:r w:rsidR="000F00A1">
        <w:rPr>
          <w:rFonts w:ascii="Calibri Light" w:hAnsi="Calibri Light"/>
          <w:sz w:val="28"/>
          <w:szCs w:val="28"/>
        </w:rPr>
        <w:t>n easy to comprehend</w:t>
      </w:r>
      <w:r w:rsidRPr="003A1E18">
        <w:rPr>
          <w:rFonts w:ascii="Calibri Light" w:hAnsi="Calibri Light"/>
          <w:sz w:val="28"/>
          <w:szCs w:val="28"/>
        </w:rPr>
        <w:t xml:space="preserve">, brief overview of basic phone functions – </w:t>
      </w:r>
      <w:r w:rsidR="00DE494D">
        <w:rPr>
          <w:rFonts w:ascii="Calibri Light" w:hAnsi="Calibri Light"/>
          <w:sz w:val="28"/>
          <w:szCs w:val="28"/>
        </w:rPr>
        <w:t>it should help</w:t>
      </w:r>
      <w:r w:rsidRPr="003A1E18">
        <w:rPr>
          <w:rFonts w:ascii="Calibri Light" w:hAnsi="Calibri Light"/>
          <w:sz w:val="28"/>
          <w:szCs w:val="28"/>
        </w:rPr>
        <w:t xml:space="preserve"> to familiarize you with the </w:t>
      </w:r>
      <w:r w:rsidR="000F00A1">
        <w:rPr>
          <w:rFonts w:ascii="Calibri Light" w:hAnsi="Calibri Light"/>
          <w:sz w:val="28"/>
          <w:szCs w:val="28"/>
        </w:rPr>
        <w:t xml:space="preserve">VoIP </w:t>
      </w:r>
      <w:r w:rsidRPr="003A1E18">
        <w:rPr>
          <w:rFonts w:ascii="Calibri Light" w:hAnsi="Calibri Light"/>
          <w:sz w:val="28"/>
          <w:szCs w:val="28"/>
        </w:rPr>
        <w:t xml:space="preserve">features </w:t>
      </w:r>
      <w:r w:rsidR="000F00A1">
        <w:rPr>
          <w:rFonts w:ascii="Calibri Light" w:hAnsi="Calibri Light"/>
          <w:sz w:val="28"/>
          <w:szCs w:val="28"/>
        </w:rPr>
        <w:t>that we</w:t>
      </w:r>
      <w:r w:rsidRPr="003A1E18">
        <w:rPr>
          <w:rFonts w:ascii="Calibri Light" w:hAnsi="Calibri Light"/>
          <w:sz w:val="28"/>
          <w:szCs w:val="28"/>
        </w:rPr>
        <w:t xml:space="preserve"> offer to ensure you get th</w:t>
      </w:r>
      <w:r w:rsidR="00EC761E">
        <w:rPr>
          <w:rFonts w:ascii="Calibri Light" w:hAnsi="Calibri Light"/>
          <w:sz w:val="28"/>
          <w:szCs w:val="28"/>
        </w:rPr>
        <w:t xml:space="preserve">e most out of our equipment and </w:t>
      </w:r>
      <w:r w:rsidRPr="003A1E18">
        <w:rPr>
          <w:rFonts w:ascii="Calibri Light" w:hAnsi="Calibri Light"/>
          <w:sz w:val="28"/>
          <w:szCs w:val="28"/>
        </w:rPr>
        <w:t>services.</w:t>
      </w:r>
      <w:r>
        <w:rPr>
          <w:rFonts w:ascii="Calibri Light" w:hAnsi="Calibri Light"/>
          <w:sz w:val="28"/>
          <w:szCs w:val="28"/>
        </w:rPr>
        <w:t xml:space="preserve"> </w:t>
      </w:r>
    </w:p>
    <w:p w:rsidR="00565904" w:rsidRPr="00EC761E" w:rsidRDefault="00565904" w:rsidP="00EC761E">
      <w:pPr>
        <w:rPr>
          <w:rFonts w:ascii="Calibri Light" w:hAnsi="Calibri Light"/>
          <w:sz w:val="28"/>
          <w:szCs w:val="28"/>
        </w:rPr>
      </w:pPr>
      <w:r>
        <w:rPr>
          <w:rFonts w:ascii="Calibri Light" w:hAnsi="Calibri Light"/>
          <w:sz w:val="28"/>
          <w:szCs w:val="28"/>
        </w:rPr>
        <w:t xml:space="preserve">For further assistance support, contact </w:t>
      </w:r>
      <w:r w:rsidR="00EC761E">
        <w:rPr>
          <w:rFonts w:ascii="Calibri Light" w:hAnsi="Calibri Light"/>
          <w:sz w:val="28"/>
          <w:szCs w:val="28"/>
        </w:rPr>
        <w:t xml:space="preserve">us </w:t>
      </w:r>
      <w:r>
        <w:rPr>
          <w:rFonts w:ascii="Calibri Light" w:hAnsi="Calibri Light"/>
          <w:sz w:val="28"/>
          <w:szCs w:val="28"/>
        </w:rPr>
        <w:t xml:space="preserve">by email at </w:t>
      </w:r>
      <w:hyperlink r:id="rId7" w:history="1">
        <w:r w:rsidRPr="0034308A">
          <w:rPr>
            <w:rStyle w:val="Hyperlink"/>
            <w:rFonts w:ascii="Calibri Light" w:hAnsi="Calibri Light"/>
            <w:sz w:val="28"/>
            <w:szCs w:val="28"/>
          </w:rPr>
          <w:t>support@v3comm.com</w:t>
        </w:r>
      </w:hyperlink>
      <w:r>
        <w:rPr>
          <w:rFonts w:ascii="Calibri Light" w:hAnsi="Calibri Light"/>
          <w:sz w:val="28"/>
          <w:szCs w:val="28"/>
        </w:rPr>
        <w:t xml:space="preserve"> (for 24/7 support) or call us </w:t>
      </w:r>
      <w:r w:rsidR="00EC761E">
        <w:rPr>
          <w:rFonts w:ascii="Calibri Light" w:hAnsi="Calibri Light"/>
          <w:sz w:val="28"/>
          <w:szCs w:val="28"/>
        </w:rPr>
        <w:t xml:space="preserve">on week days </w:t>
      </w:r>
      <w:r>
        <w:rPr>
          <w:rFonts w:ascii="Calibri Light" w:hAnsi="Calibri Light"/>
          <w:sz w:val="28"/>
          <w:szCs w:val="28"/>
        </w:rPr>
        <w:t xml:space="preserve">at </w:t>
      </w:r>
      <w:r w:rsidRPr="003A1E18">
        <w:rPr>
          <w:rFonts w:ascii="Calibri Light" w:hAnsi="Calibri Light"/>
          <w:b/>
          <w:sz w:val="28"/>
          <w:szCs w:val="28"/>
        </w:rPr>
        <w:t>516-279-</w:t>
      </w:r>
      <w:proofErr w:type="gramStart"/>
      <w:r w:rsidRPr="003A1E18">
        <w:rPr>
          <w:rFonts w:ascii="Calibri Light" w:hAnsi="Calibri Light"/>
          <w:b/>
          <w:sz w:val="28"/>
          <w:szCs w:val="28"/>
        </w:rPr>
        <w:t>3128</w:t>
      </w:r>
      <w:r w:rsidR="00EC761E">
        <w:rPr>
          <w:rFonts w:ascii="Calibri Light" w:hAnsi="Calibri Light"/>
          <w:b/>
          <w:sz w:val="28"/>
          <w:szCs w:val="28"/>
        </w:rPr>
        <w:t xml:space="preserve"> </w:t>
      </w:r>
      <w:r w:rsidR="00EC761E">
        <w:rPr>
          <w:rFonts w:ascii="Calibri Light" w:hAnsi="Calibri Light"/>
          <w:sz w:val="28"/>
          <w:szCs w:val="28"/>
        </w:rPr>
        <w:t xml:space="preserve"> from</w:t>
      </w:r>
      <w:proofErr w:type="gramEnd"/>
      <w:r w:rsidR="00EC761E">
        <w:rPr>
          <w:rFonts w:ascii="Calibri Light" w:hAnsi="Calibri Light"/>
          <w:sz w:val="28"/>
          <w:szCs w:val="28"/>
        </w:rPr>
        <w:t xml:space="preserve"> 9 A.M. to 5 P.M.</w:t>
      </w:r>
    </w:p>
    <w:p w:rsidR="00565904" w:rsidRDefault="00565904" w:rsidP="00565904">
      <w:pPr>
        <w:rPr>
          <w:rFonts w:ascii="Calibri Light" w:hAnsi="Calibri Light"/>
          <w:b/>
          <w:sz w:val="36"/>
          <w:szCs w:val="36"/>
        </w:rPr>
      </w:pPr>
    </w:p>
    <w:p w:rsidR="00565904" w:rsidRDefault="00565904" w:rsidP="00565904">
      <w:pPr>
        <w:rPr>
          <w:rFonts w:ascii="Calibri Light" w:hAnsi="Calibri Light"/>
          <w:sz w:val="36"/>
          <w:szCs w:val="36"/>
        </w:rPr>
      </w:pPr>
      <w:r w:rsidRPr="003A1E18">
        <w:rPr>
          <w:rFonts w:ascii="Calibri Light" w:hAnsi="Calibri Light"/>
          <w:b/>
          <w:sz w:val="36"/>
          <w:szCs w:val="36"/>
        </w:rPr>
        <w:t>LOCAL/EXTENDED EXTENSIONS</w:t>
      </w:r>
      <w:r>
        <w:rPr>
          <w:rFonts w:ascii="Calibri Light" w:hAnsi="Calibri Light"/>
          <w:sz w:val="36"/>
          <w:szCs w:val="36"/>
        </w:rPr>
        <w:t>:</w:t>
      </w:r>
    </w:p>
    <w:p w:rsidR="00EC761E" w:rsidRDefault="00565904" w:rsidP="00565904">
      <w:pPr>
        <w:rPr>
          <w:rFonts w:ascii="Calibri Light" w:hAnsi="Calibri Light"/>
          <w:sz w:val="24"/>
          <w:szCs w:val="24"/>
        </w:rPr>
      </w:pPr>
      <w:r w:rsidRPr="003A1E18">
        <w:rPr>
          <w:rFonts w:ascii="Calibri Light" w:hAnsi="Calibri Light"/>
          <w:sz w:val="24"/>
          <w:szCs w:val="24"/>
        </w:rPr>
        <w:t xml:space="preserve">Communication is now faster with internal extensions instead of conventional 8 digit individual lines. These internal extensions are simple to remember (2-4 digits), which expedites transfers and optimizes interactions. At the end of this manual, you will find a blank extension directory that you can fill out with the specific branches of your colleagues/employees when introduced to your system by a VoIP specialist. </w:t>
      </w:r>
    </w:p>
    <w:p w:rsidR="00EC761E" w:rsidRDefault="00EC761E" w:rsidP="00565904">
      <w:pPr>
        <w:rPr>
          <w:rFonts w:ascii="Calibri Light" w:hAnsi="Calibri Light"/>
          <w:sz w:val="24"/>
          <w:szCs w:val="24"/>
        </w:rPr>
      </w:pPr>
    </w:p>
    <w:p w:rsidR="00EC761E" w:rsidRDefault="00565904" w:rsidP="00565904">
      <w:pPr>
        <w:contextualSpacing/>
        <w:rPr>
          <w:rFonts w:ascii="Calibri Light" w:hAnsi="Calibri Light"/>
          <w:b/>
          <w:sz w:val="36"/>
          <w:szCs w:val="36"/>
        </w:rPr>
      </w:pPr>
      <w:r w:rsidRPr="003A1E18">
        <w:rPr>
          <w:rFonts w:ascii="Calibri Light" w:hAnsi="Calibri Light"/>
          <w:b/>
          <w:sz w:val="36"/>
          <w:szCs w:val="36"/>
        </w:rPr>
        <w:t>ACCESS SYSTEM FEATURES</w:t>
      </w:r>
      <w:r w:rsidR="000F00A1">
        <w:rPr>
          <w:rFonts w:ascii="Calibri Light" w:hAnsi="Calibri Light"/>
          <w:b/>
          <w:sz w:val="36"/>
          <w:szCs w:val="36"/>
        </w:rPr>
        <w:t>:</w:t>
      </w:r>
    </w:p>
    <w:p w:rsidR="000F00A1" w:rsidRPr="000F00A1" w:rsidRDefault="000F00A1" w:rsidP="000F00A1">
      <w:pPr>
        <w:spacing w:line="240" w:lineRule="auto"/>
        <w:contextualSpacing/>
        <w:rPr>
          <w:rFonts w:ascii="Calibri Light" w:hAnsi="Calibri Light"/>
          <w:b/>
          <w:sz w:val="24"/>
          <w:szCs w:val="36"/>
        </w:rPr>
      </w:pPr>
      <w:r>
        <w:rPr>
          <w:rFonts w:ascii="Calibri Light" w:hAnsi="Calibri Light"/>
          <w:b/>
          <w:sz w:val="24"/>
          <w:szCs w:val="36"/>
        </w:rPr>
        <w:t xml:space="preserve">                    </w:t>
      </w:r>
      <w:r w:rsidRPr="000F00A1">
        <w:rPr>
          <w:rFonts w:ascii="Calibri Light" w:hAnsi="Calibri Light"/>
          <w:b/>
          <w:sz w:val="24"/>
          <w:szCs w:val="36"/>
        </w:rPr>
        <w:t>[Dial Commands]</w:t>
      </w:r>
    </w:p>
    <w:p w:rsidR="000F00A1" w:rsidRPr="000F00A1" w:rsidRDefault="000F00A1" w:rsidP="000F00A1">
      <w:pPr>
        <w:spacing w:line="240" w:lineRule="auto"/>
        <w:contextualSpacing/>
        <w:rPr>
          <w:rFonts w:ascii="Calibri Light" w:hAnsi="Calibri Light"/>
          <w:b/>
          <w:sz w:val="36"/>
          <w:szCs w:val="36"/>
        </w:rPr>
      </w:pPr>
    </w:p>
    <w:p w:rsidR="00883EC0" w:rsidRDefault="00883EC0" w:rsidP="00883EC0">
      <w:pPr>
        <w:rPr>
          <w:rFonts w:ascii="Calibri Light" w:hAnsi="Calibri Light"/>
          <w:b/>
          <w:sz w:val="28"/>
          <w:szCs w:val="28"/>
        </w:rPr>
      </w:pPr>
      <w:r>
        <w:rPr>
          <w:rFonts w:ascii="Calibri Light" w:hAnsi="Calibri Light"/>
          <w:b/>
          <w:sz w:val="28"/>
          <w:szCs w:val="28"/>
        </w:rPr>
        <w:t>Voicemail Access [</w:t>
      </w:r>
      <w:r w:rsidRPr="00911151">
        <w:rPr>
          <w:rFonts w:ascii="Calibri Light" w:hAnsi="Calibri Light"/>
          <w:b/>
          <w:sz w:val="32"/>
          <w:szCs w:val="32"/>
        </w:rPr>
        <w:t>*95</w:t>
      </w:r>
      <w:r>
        <w:rPr>
          <w:rFonts w:ascii="Calibri Light" w:hAnsi="Calibri Light"/>
          <w:b/>
          <w:sz w:val="28"/>
          <w:szCs w:val="28"/>
        </w:rPr>
        <w:t>]</w:t>
      </w:r>
    </w:p>
    <w:p w:rsidR="00EC761E" w:rsidRDefault="00883EC0" w:rsidP="00883EC0">
      <w:pPr>
        <w:rPr>
          <w:rFonts w:ascii="Calibri Light" w:hAnsi="Calibri Light"/>
          <w:sz w:val="24"/>
          <w:szCs w:val="24"/>
        </w:rPr>
      </w:pPr>
      <w:r>
        <w:rPr>
          <w:rFonts w:ascii="Calibri Light" w:hAnsi="Calibri Light"/>
          <w:sz w:val="24"/>
          <w:szCs w:val="24"/>
        </w:rPr>
        <w:t xml:space="preserve">To manage your extension’s voicemail, dial </w:t>
      </w:r>
      <w:r w:rsidRPr="006A4CF8">
        <w:rPr>
          <w:rFonts w:ascii="Calibri Light" w:hAnsi="Calibri Light"/>
          <w:b/>
          <w:sz w:val="24"/>
          <w:szCs w:val="24"/>
        </w:rPr>
        <w:t>*95</w:t>
      </w:r>
      <w:r>
        <w:rPr>
          <w:rFonts w:ascii="Calibri Light" w:hAnsi="Calibri Light"/>
          <w:sz w:val="24"/>
          <w:szCs w:val="24"/>
        </w:rPr>
        <w:t xml:space="preserve">. At first attempt, the password to access the mailbox will be </w:t>
      </w:r>
      <w:r w:rsidRPr="000C52C4">
        <w:rPr>
          <w:rFonts w:ascii="Calibri Light" w:hAnsi="Calibri Light"/>
          <w:b/>
          <w:sz w:val="24"/>
          <w:szCs w:val="24"/>
        </w:rPr>
        <w:t>1111</w:t>
      </w:r>
      <w:r>
        <w:rPr>
          <w:rFonts w:ascii="Calibri Light" w:hAnsi="Calibri Light"/>
          <w:sz w:val="24"/>
          <w:szCs w:val="24"/>
        </w:rPr>
        <w:t xml:space="preserve">. You have the option to change that at your convenience. Once within your voicemail, you may listen </w:t>
      </w:r>
      <w:r w:rsidR="00EC761E">
        <w:rPr>
          <w:rFonts w:ascii="Calibri Light" w:hAnsi="Calibri Light"/>
          <w:sz w:val="24"/>
          <w:szCs w:val="24"/>
        </w:rPr>
        <w:t xml:space="preserve">to </w:t>
      </w:r>
      <w:r>
        <w:rPr>
          <w:rFonts w:ascii="Calibri Light" w:hAnsi="Calibri Light"/>
          <w:sz w:val="24"/>
          <w:szCs w:val="24"/>
        </w:rPr>
        <w:t>and delete messages using the integrated menu. To record a message or change any options, press</w:t>
      </w:r>
      <w:r w:rsidRPr="006A4CF8">
        <w:rPr>
          <w:rFonts w:ascii="Calibri Light" w:hAnsi="Calibri Light"/>
          <w:b/>
          <w:sz w:val="24"/>
          <w:szCs w:val="24"/>
        </w:rPr>
        <w:t xml:space="preserve"> 0</w:t>
      </w:r>
      <w:r>
        <w:rPr>
          <w:rFonts w:ascii="Calibri Light" w:hAnsi="Calibri Light"/>
          <w:sz w:val="24"/>
          <w:szCs w:val="24"/>
        </w:rPr>
        <w:t xml:space="preserve"> once within voicemail system. </w:t>
      </w:r>
    </w:p>
    <w:p w:rsidR="000F00A1" w:rsidRPr="000F00A1" w:rsidRDefault="000F00A1" w:rsidP="00883EC0">
      <w:pPr>
        <w:rPr>
          <w:rFonts w:ascii="Calibri Light" w:hAnsi="Calibri Light"/>
          <w:sz w:val="24"/>
          <w:szCs w:val="24"/>
        </w:rPr>
      </w:pPr>
    </w:p>
    <w:p w:rsidR="00565904" w:rsidRDefault="00565904" w:rsidP="00565904">
      <w:pPr>
        <w:rPr>
          <w:rFonts w:ascii="Calibri Light" w:hAnsi="Calibri Light"/>
          <w:b/>
          <w:sz w:val="28"/>
          <w:szCs w:val="28"/>
        </w:rPr>
      </w:pPr>
      <w:r>
        <w:rPr>
          <w:rFonts w:ascii="Calibri Light" w:hAnsi="Calibri Light"/>
          <w:b/>
          <w:sz w:val="28"/>
          <w:szCs w:val="28"/>
        </w:rPr>
        <w:t>Block/Activate Extension [</w:t>
      </w:r>
      <w:r w:rsidRPr="00F82DB7">
        <w:rPr>
          <w:rFonts w:ascii="Calibri Light" w:hAnsi="Calibri Light"/>
          <w:b/>
          <w:sz w:val="32"/>
          <w:szCs w:val="32"/>
        </w:rPr>
        <w:t>*11</w:t>
      </w:r>
      <w:r>
        <w:rPr>
          <w:rFonts w:ascii="Calibri Light" w:hAnsi="Calibri Light"/>
          <w:b/>
          <w:sz w:val="28"/>
          <w:szCs w:val="28"/>
        </w:rPr>
        <w:t>]</w:t>
      </w:r>
    </w:p>
    <w:p w:rsidR="00565904" w:rsidRDefault="00565904" w:rsidP="00565904">
      <w:pPr>
        <w:rPr>
          <w:rFonts w:ascii="Calibri Light" w:hAnsi="Calibri Light"/>
          <w:sz w:val="24"/>
          <w:szCs w:val="24"/>
        </w:rPr>
      </w:pPr>
      <w:r>
        <w:rPr>
          <w:rFonts w:ascii="Calibri Light" w:hAnsi="Calibri Light"/>
          <w:sz w:val="24"/>
          <w:szCs w:val="24"/>
        </w:rPr>
        <w:t xml:space="preserve">VoIP allows you to block or activate an extension using a protection password, which must be originally defined on the VoIP Now Professional Web Interface. After this password is defined, </w:t>
      </w:r>
      <w:r>
        <w:rPr>
          <w:rFonts w:ascii="Calibri Light" w:hAnsi="Calibri Light"/>
          <w:sz w:val="24"/>
          <w:szCs w:val="24"/>
        </w:rPr>
        <w:lastRenderedPageBreak/>
        <w:t xml:space="preserve">you can use it to block and unblock a phone by dialing </w:t>
      </w:r>
      <w:r w:rsidRPr="00565904">
        <w:rPr>
          <w:rFonts w:ascii="Calibri Light" w:hAnsi="Calibri Light"/>
          <w:b/>
          <w:sz w:val="24"/>
          <w:szCs w:val="24"/>
        </w:rPr>
        <w:t>*11</w:t>
      </w:r>
      <w:r>
        <w:rPr>
          <w:rFonts w:ascii="Calibri Light" w:hAnsi="Calibri Light"/>
          <w:sz w:val="24"/>
          <w:szCs w:val="24"/>
        </w:rPr>
        <w:t>, followed by the password you set. When you block an extension terminal, it cannot be used to answer or place a call. If an extension is blocked and the voicemail feature is enabled, then all incoming calls will be immediately directed to voicemail.</w:t>
      </w:r>
    </w:p>
    <w:p w:rsidR="00EC761E" w:rsidRDefault="00EC761E" w:rsidP="00565904">
      <w:pPr>
        <w:rPr>
          <w:rFonts w:ascii="Calibri Light" w:hAnsi="Calibri Light"/>
          <w:sz w:val="24"/>
          <w:szCs w:val="24"/>
        </w:rPr>
      </w:pPr>
    </w:p>
    <w:p w:rsidR="00565904" w:rsidRDefault="00565904" w:rsidP="00565904">
      <w:pPr>
        <w:rPr>
          <w:rFonts w:ascii="Calibri Light" w:hAnsi="Calibri Light"/>
          <w:b/>
          <w:sz w:val="28"/>
          <w:szCs w:val="28"/>
        </w:rPr>
      </w:pPr>
      <w:r w:rsidRPr="00F82DB7">
        <w:rPr>
          <w:rFonts w:ascii="Calibri Light" w:hAnsi="Calibri Light"/>
          <w:b/>
          <w:sz w:val="28"/>
          <w:szCs w:val="28"/>
        </w:rPr>
        <w:t>Deactivate Call Waiting [</w:t>
      </w:r>
      <w:r w:rsidRPr="00F82DB7">
        <w:rPr>
          <w:rFonts w:ascii="Calibri Light" w:hAnsi="Calibri Light"/>
          <w:b/>
          <w:sz w:val="32"/>
          <w:szCs w:val="32"/>
        </w:rPr>
        <w:t>*70</w:t>
      </w:r>
      <w:r w:rsidRPr="00F82DB7">
        <w:rPr>
          <w:rFonts w:ascii="Calibri Light" w:hAnsi="Calibri Light"/>
          <w:b/>
          <w:sz w:val="28"/>
          <w:szCs w:val="28"/>
        </w:rPr>
        <w:t>]</w:t>
      </w:r>
    </w:p>
    <w:p w:rsidR="00565904" w:rsidRDefault="00565904" w:rsidP="00565904">
      <w:pPr>
        <w:rPr>
          <w:rFonts w:ascii="Calibri Light" w:hAnsi="Calibri Light"/>
          <w:sz w:val="24"/>
          <w:szCs w:val="24"/>
        </w:rPr>
      </w:pPr>
      <w:r>
        <w:rPr>
          <w:rFonts w:ascii="Calibri Light" w:hAnsi="Calibri Light"/>
          <w:sz w:val="24"/>
          <w:szCs w:val="24"/>
        </w:rPr>
        <w:t xml:space="preserve">If your phone is compliant with call waiting, you may often be happy about the increase of productivity, but overwhelmed with the outcome. We’ve considered your sanity, and given you the ability to deactivate call waiting. Dial </w:t>
      </w:r>
      <w:r w:rsidRPr="006A4CF8">
        <w:rPr>
          <w:rFonts w:ascii="Calibri Light" w:hAnsi="Calibri Light"/>
          <w:b/>
          <w:sz w:val="24"/>
          <w:szCs w:val="24"/>
        </w:rPr>
        <w:t>*70</w:t>
      </w:r>
      <w:r>
        <w:rPr>
          <w:rFonts w:ascii="Calibri Light" w:hAnsi="Calibri Light"/>
          <w:sz w:val="24"/>
          <w:szCs w:val="24"/>
        </w:rPr>
        <w:t xml:space="preserve"> and wait for the conformation message if you grow wary of the conversation buildup. The phone calls coming in when you’re already using the extension will hear a busy signal.</w:t>
      </w:r>
    </w:p>
    <w:p w:rsidR="00EC761E" w:rsidRDefault="00EC761E" w:rsidP="00565904">
      <w:pPr>
        <w:rPr>
          <w:rFonts w:ascii="Calibri Light" w:hAnsi="Calibri Light"/>
          <w:sz w:val="24"/>
          <w:szCs w:val="24"/>
        </w:rPr>
      </w:pPr>
    </w:p>
    <w:p w:rsidR="00565904" w:rsidRDefault="00565904" w:rsidP="00565904">
      <w:pPr>
        <w:rPr>
          <w:rFonts w:ascii="Calibri Light" w:hAnsi="Calibri Light"/>
          <w:b/>
          <w:sz w:val="28"/>
          <w:szCs w:val="28"/>
        </w:rPr>
      </w:pPr>
      <w:r>
        <w:rPr>
          <w:rFonts w:ascii="Calibri Light" w:hAnsi="Calibri Light"/>
          <w:b/>
          <w:sz w:val="28"/>
          <w:szCs w:val="28"/>
        </w:rPr>
        <w:t>Reactivate Call Waiting [</w:t>
      </w:r>
      <w:r w:rsidRPr="00911151">
        <w:rPr>
          <w:rFonts w:ascii="Calibri Light" w:hAnsi="Calibri Light"/>
          <w:b/>
          <w:sz w:val="32"/>
          <w:szCs w:val="32"/>
        </w:rPr>
        <w:t>*71</w:t>
      </w:r>
      <w:r>
        <w:rPr>
          <w:rFonts w:ascii="Calibri Light" w:hAnsi="Calibri Light"/>
          <w:b/>
          <w:sz w:val="28"/>
          <w:szCs w:val="28"/>
        </w:rPr>
        <w:t>]</w:t>
      </w:r>
    </w:p>
    <w:p w:rsidR="00565904" w:rsidRDefault="00565904" w:rsidP="00565904">
      <w:pPr>
        <w:rPr>
          <w:rFonts w:ascii="Calibri Light" w:hAnsi="Calibri Light"/>
          <w:sz w:val="24"/>
          <w:szCs w:val="24"/>
        </w:rPr>
      </w:pPr>
      <w:r>
        <w:rPr>
          <w:rFonts w:ascii="Calibri Light" w:hAnsi="Calibri Light"/>
          <w:sz w:val="24"/>
          <w:szCs w:val="24"/>
        </w:rPr>
        <w:t xml:space="preserve">If you’re ready to accept multiple calls again, dial </w:t>
      </w:r>
      <w:r w:rsidRPr="006A4CF8">
        <w:rPr>
          <w:rFonts w:ascii="Calibri Light" w:hAnsi="Calibri Light"/>
          <w:b/>
          <w:sz w:val="24"/>
          <w:szCs w:val="24"/>
        </w:rPr>
        <w:t>*71</w:t>
      </w:r>
      <w:r>
        <w:rPr>
          <w:rFonts w:ascii="Calibri Light" w:hAnsi="Calibri Light"/>
          <w:sz w:val="24"/>
          <w:szCs w:val="24"/>
        </w:rPr>
        <w:t>, wait for the conformation message, and you’ll be juggling with ease once again.</w:t>
      </w:r>
    </w:p>
    <w:p w:rsidR="00EC761E" w:rsidRDefault="00EC761E" w:rsidP="00565904">
      <w:pPr>
        <w:rPr>
          <w:rFonts w:ascii="Calibri Light" w:hAnsi="Calibri Light"/>
          <w:sz w:val="24"/>
          <w:szCs w:val="24"/>
        </w:rPr>
      </w:pPr>
    </w:p>
    <w:p w:rsidR="00565904" w:rsidRDefault="00565904" w:rsidP="00565904">
      <w:pPr>
        <w:rPr>
          <w:rFonts w:ascii="Calibri Light" w:hAnsi="Calibri Light"/>
          <w:b/>
          <w:sz w:val="28"/>
          <w:szCs w:val="28"/>
        </w:rPr>
      </w:pPr>
      <w:r>
        <w:rPr>
          <w:rFonts w:ascii="Calibri Light" w:hAnsi="Calibri Light"/>
          <w:b/>
          <w:sz w:val="28"/>
          <w:szCs w:val="28"/>
        </w:rPr>
        <w:t>Voicemail Access [</w:t>
      </w:r>
      <w:r w:rsidRPr="00911151">
        <w:rPr>
          <w:rFonts w:ascii="Calibri Light" w:hAnsi="Calibri Light"/>
          <w:b/>
          <w:sz w:val="32"/>
          <w:szCs w:val="32"/>
        </w:rPr>
        <w:t>*95</w:t>
      </w:r>
      <w:r>
        <w:rPr>
          <w:rFonts w:ascii="Calibri Light" w:hAnsi="Calibri Light"/>
          <w:b/>
          <w:sz w:val="28"/>
          <w:szCs w:val="28"/>
        </w:rPr>
        <w:t>]</w:t>
      </w:r>
    </w:p>
    <w:p w:rsidR="00565904" w:rsidRDefault="00565904" w:rsidP="00565904">
      <w:pPr>
        <w:rPr>
          <w:rFonts w:ascii="Calibri Light" w:hAnsi="Calibri Light"/>
          <w:sz w:val="24"/>
          <w:szCs w:val="24"/>
        </w:rPr>
      </w:pPr>
      <w:r>
        <w:rPr>
          <w:rFonts w:ascii="Calibri Light" w:hAnsi="Calibri Light"/>
          <w:sz w:val="24"/>
          <w:szCs w:val="24"/>
        </w:rPr>
        <w:t xml:space="preserve">To manage your extension’s voicemail, dial </w:t>
      </w:r>
      <w:r w:rsidRPr="006A4CF8">
        <w:rPr>
          <w:rFonts w:ascii="Calibri Light" w:hAnsi="Calibri Light"/>
          <w:b/>
          <w:sz w:val="24"/>
          <w:szCs w:val="24"/>
        </w:rPr>
        <w:t>*95</w:t>
      </w:r>
      <w:r>
        <w:rPr>
          <w:rFonts w:ascii="Calibri Light" w:hAnsi="Calibri Light"/>
          <w:sz w:val="24"/>
          <w:szCs w:val="24"/>
        </w:rPr>
        <w:t xml:space="preserve">. At first attempt, the password to access the mailbox will be </w:t>
      </w:r>
      <w:r w:rsidRPr="000C52C4">
        <w:rPr>
          <w:rFonts w:ascii="Calibri Light" w:hAnsi="Calibri Light"/>
          <w:b/>
          <w:sz w:val="24"/>
          <w:szCs w:val="24"/>
        </w:rPr>
        <w:t>1111</w:t>
      </w:r>
      <w:r>
        <w:rPr>
          <w:rFonts w:ascii="Calibri Light" w:hAnsi="Calibri Light"/>
          <w:sz w:val="24"/>
          <w:szCs w:val="24"/>
        </w:rPr>
        <w:t>. You have the option to change that at your convenience. Once within your voicemail, you may listen and delete messages using the integrated menu. To record a message or change any options, press</w:t>
      </w:r>
      <w:r w:rsidRPr="006A4CF8">
        <w:rPr>
          <w:rFonts w:ascii="Calibri Light" w:hAnsi="Calibri Light"/>
          <w:b/>
          <w:sz w:val="24"/>
          <w:szCs w:val="24"/>
        </w:rPr>
        <w:t xml:space="preserve"> 0</w:t>
      </w:r>
      <w:r>
        <w:rPr>
          <w:rFonts w:ascii="Calibri Light" w:hAnsi="Calibri Light"/>
          <w:sz w:val="24"/>
          <w:szCs w:val="24"/>
        </w:rPr>
        <w:t xml:space="preserve"> once within voicemail system. </w:t>
      </w:r>
    </w:p>
    <w:p w:rsidR="00EC761E" w:rsidRDefault="00EC761E" w:rsidP="00565904">
      <w:pPr>
        <w:rPr>
          <w:rFonts w:ascii="Calibri Light" w:hAnsi="Calibri Light"/>
          <w:sz w:val="24"/>
          <w:szCs w:val="24"/>
        </w:rPr>
      </w:pPr>
    </w:p>
    <w:p w:rsidR="00565904" w:rsidRDefault="00565904" w:rsidP="00565904">
      <w:pPr>
        <w:rPr>
          <w:rFonts w:ascii="Calibri Light" w:hAnsi="Calibri Light"/>
          <w:b/>
          <w:sz w:val="28"/>
          <w:szCs w:val="28"/>
        </w:rPr>
      </w:pPr>
      <w:r w:rsidRPr="005E5626">
        <w:rPr>
          <w:rFonts w:ascii="Calibri Light" w:hAnsi="Calibri Light"/>
          <w:b/>
          <w:sz w:val="28"/>
          <w:szCs w:val="28"/>
        </w:rPr>
        <w:t>Blocking Caller ID [</w:t>
      </w:r>
      <w:r w:rsidRPr="005E5626">
        <w:rPr>
          <w:rFonts w:ascii="Calibri Light" w:hAnsi="Calibri Light"/>
          <w:b/>
          <w:sz w:val="32"/>
          <w:szCs w:val="32"/>
        </w:rPr>
        <w:t>*85</w:t>
      </w:r>
      <w:r w:rsidRPr="005E5626">
        <w:rPr>
          <w:rFonts w:ascii="Calibri Light" w:hAnsi="Calibri Light"/>
          <w:b/>
          <w:sz w:val="28"/>
          <w:szCs w:val="28"/>
        </w:rPr>
        <w:t>]</w:t>
      </w:r>
    </w:p>
    <w:p w:rsidR="00565904" w:rsidRDefault="00565904" w:rsidP="00565904">
      <w:pPr>
        <w:rPr>
          <w:rFonts w:ascii="Calibri Light" w:hAnsi="Calibri Light"/>
          <w:sz w:val="24"/>
          <w:szCs w:val="24"/>
        </w:rPr>
      </w:pPr>
      <w:r>
        <w:rPr>
          <w:rFonts w:ascii="Calibri Light" w:hAnsi="Calibri Light"/>
          <w:sz w:val="24"/>
          <w:szCs w:val="24"/>
        </w:rPr>
        <w:t xml:space="preserve">To be seen as anonymous to those receiving a call from your extension, dial </w:t>
      </w:r>
      <w:r w:rsidRPr="005673A5">
        <w:rPr>
          <w:rFonts w:ascii="Calibri Light" w:hAnsi="Calibri Light"/>
          <w:b/>
          <w:sz w:val="24"/>
          <w:szCs w:val="24"/>
        </w:rPr>
        <w:t>*85</w:t>
      </w:r>
      <w:r>
        <w:rPr>
          <w:rFonts w:ascii="Calibri Light" w:hAnsi="Calibri Light"/>
          <w:sz w:val="24"/>
          <w:szCs w:val="24"/>
        </w:rPr>
        <w:t>.</w:t>
      </w:r>
    </w:p>
    <w:p w:rsidR="00EC761E" w:rsidRDefault="00EC761E" w:rsidP="00565904">
      <w:pPr>
        <w:rPr>
          <w:rFonts w:ascii="Calibri Light" w:hAnsi="Calibri Light"/>
          <w:sz w:val="24"/>
          <w:szCs w:val="24"/>
        </w:rPr>
      </w:pPr>
    </w:p>
    <w:p w:rsidR="00565904" w:rsidRDefault="00565904" w:rsidP="00565904">
      <w:pPr>
        <w:rPr>
          <w:rFonts w:ascii="Calibri Light" w:hAnsi="Calibri Light"/>
          <w:b/>
          <w:sz w:val="28"/>
          <w:szCs w:val="28"/>
        </w:rPr>
      </w:pPr>
      <w:r>
        <w:rPr>
          <w:rFonts w:ascii="Calibri Light" w:hAnsi="Calibri Light"/>
          <w:b/>
          <w:sz w:val="28"/>
          <w:szCs w:val="28"/>
        </w:rPr>
        <w:t>Unblocking Caller ID [</w:t>
      </w:r>
      <w:r w:rsidRPr="005673A5">
        <w:rPr>
          <w:rFonts w:ascii="Calibri Light" w:hAnsi="Calibri Light"/>
          <w:b/>
          <w:sz w:val="32"/>
          <w:szCs w:val="32"/>
        </w:rPr>
        <w:t>*65</w:t>
      </w:r>
      <w:r>
        <w:rPr>
          <w:rFonts w:ascii="Calibri Light" w:hAnsi="Calibri Light"/>
          <w:b/>
          <w:sz w:val="28"/>
          <w:szCs w:val="28"/>
        </w:rPr>
        <w:t>]</w:t>
      </w:r>
    </w:p>
    <w:p w:rsidR="00565904" w:rsidRDefault="00565904" w:rsidP="00565904">
      <w:pPr>
        <w:rPr>
          <w:rFonts w:ascii="Calibri Light" w:hAnsi="Calibri Light"/>
          <w:sz w:val="24"/>
          <w:szCs w:val="24"/>
        </w:rPr>
      </w:pPr>
      <w:proofErr w:type="gramStart"/>
      <w:r>
        <w:rPr>
          <w:rFonts w:ascii="Calibri Light" w:hAnsi="Calibri Light"/>
          <w:sz w:val="24"/>
          <w:szCs w:val="24"/>
        </w:rPr>
        <w:t xml:space="preserve">To have your extension recognized once again, dial </w:t>
      </w:r>
      <w:r w:rsidRPr="005673A5">
        <w:rPr>
          <w:rFonts w:ascii="Calibri Light" w:hAnsi="Calibri Light"/>
          <w:b/>
          <w:sz w:val="24"/>
          <w:szCs w:val="24"/>
        </w:rPr>
        <w:t>*65</w:t>
      </w:r>
      <w:r>
        <w:rPr>
          <w:rFonts w:ascii="Calibri Light" w:hAnsi="Calibri Light"/>
          <w:sz w:val="24"/>
          <w:szCs w:val="24"/>
        </w:rPr>
        <w:t xml:space="preserve"> from your line.</w:t>
      </w:r>
      <w:proofErr w:type="gramEnd"/>
    </w:p>
    <w:p w:rsidR="00EC761E" w:rsidRDefault="00EC761E" w:rsidP="00565904">
      <w:pPr>
        <w:rPr>
          <w:rFonts w:ascii="Calibri Light" w:hAnsi="Calibri Light"/>
          <w:sz w:val="24"/>
          <w:szCs w:val="24"/>
        </w:rPr>
      </w:pPr>
    </w:p>
    <w:p w:rsidR="00565904" w:rsidRDefault="00565904" w:rsidP="00565904">
      <w:pPr>
        <w:rPr>
          <w:rFonts w:ascii="Calibri Light" w:hAnsi="Calibri Light"/>
          <w:b/>
          <w:sz w:val="28"/>
          <w:szCs w:val="28"/>
        </w:rPr>
      </w:pPr>
      <w:r w:rsidRPr="00345CBA">
        <w:rPr>
          <w:rFonts w:ascii="Calibri Light" w:hAnsi="Calibri Light"/>
          <w:b/>
          <w:sz w:val="28"/>
          <w:szCs w:val="28"/>
        </w:rPr>
        <w:t>Pick Up another Extension’s Phone [</w:t>
      </w:r>
      <w:r w:rsidRPr="00345CBA">
        <w:rPr>
          <w:rFonts w:ascii="Calibri Light" w:hAnsi="Calibri Light"/>
          <w:b/>
          <w:sz w:val="32"/>
          <w:szCs w:val="32"/>
        </w:rPr>
        <w:t>*21</w:t>
      </w:r>
      <w:r w:rsidRPr="00345CBA">
        <w:rPr>
          <w:rFonts w:ascii="Calibri Light" w:hAnsi="Calibri Light"/>
          <w:b/>
          <w:sz w:val="28"/>
          <w:szCs w:val="28"/>
        </w:rPr>
        <w:t>]</w:t>
      </w:r>
    </w:p>
    <w:p w:rsidR="002B5C6A" w:rsidRDefault="00565904" w:rsidP="00565904">
      <w:pPr>
        <w:rPr>
          <w:rFonts w:ascii="Calibri Light" w:hAnsi="Calibri Light"/>
          <w:sz w:val="24"/>
          <w:szCs w:val="24"/>
        </w:rPr>
      </w:pPr>
      <w:r>
        <w:rPr>
          <w:rFonts w:ascii="Calibri Light" w:hAnsi="Calibri Light"/>
          <w:sz w:val="24"/>
          <w:szCs w:val="24"/>
        </w:rPr>
        <w:t>If your system is permissive of the setting “</w:t>
      </w:r>
      <w:r w:rsidRPr="00345CBA">
        <w:rPr>
          <w:rFonts w:ascii="Calibri Light" w:hAnsi="Calibri Light"/>
          <w:i/>
          <w:sz w:val="24"/>
          <w:szCs w:val="24"/>
        </w:rPr>
        <w:t>Extension is multi-user aware enabled</w:t>
      </w:r>
      <w:r>
        <w:rPr>
          <w:rFonts w:ascii="Calibri Light" w:hAnsi="Calibri Light"/>
          <w:sz w:val="24"/>
          <w:szCs w:val="24"/>
        </w:rPr>
        <w:t xml:space="preserve">”, then dialing </w:t>
      </w:r>
      <w:r w:rsidRPr="00345CBA">
        <w:rPr>
          <w:rFonts w:ascii="Calibri Light" w:hAnsi="Calibri Light"/>
          <w:b/>
          <w:sz w:val="24"/>
          <w:szCs w:val="24"/>
        </w:rPr>
        <w:t>*21</w:t>
      </w:r>
      <w:r>
        <w:rPr>
          <w:rFonts w:ascii="Calibri Light" w:hAnsi="Calibri Light"/>
          <w:sz w:val="24"/>
          <w:szCs w:val="24"/>
        </w:rPr>
        <w:t xml:space="preserve"> from your extension will connect your line to an incoming call on any other extension, as long as the line is on the same client account as your own.</w:t>
      </w:r>
    </w:p>
    <w:p w:rsidR="00EC761E" w:rsidRPr="00EC761E" w:rsidRDefault="00EC761E" w:rsidP="00565904">
      <w:pPr>
        <w:rPr>
          <w:rFonts w:ascii="Calibri Light" w:hAnsi="Calibri Light"/>
          <w:sz w:val="24"/>
          <w:szCs w:val="24"/>
        </w:rPr>
      </w:pPr>
    </w:p>
    <w:p w:rsidR="00565904" w:rsidRDefault="00BB2941" w:rsidP="00565904">
      <w:pPr>
        <w:rPr>
          <w:rFonts w:ascii="Calibri Light" w:hAnsi="Calibri Light"/>
          <w:b/>
          <w:sz w:val="28"/>
          <w:szCs w:val="28"/>
        </w:rPr>
      </w:pPr>
      <w:r w:rsidRPr="00BB2941">
        <w:rPr>
          <w:rFonts w:ascii="Calibri Light" w:hAnsi="Calibri Light"/>
          <w:b/>
          <w:sz w:val="28"/>
          <w:szCs w:val="28"/>
        </w:rPr>
        <w:t>Call Conferences [</w:t>
      </w:r>
      <w:r w:rsidRPr="00BB2941">
        <w:rPr>
          <w:rFonts w:ascii="Calibri Light" w:hAnsi="Calibri Light"/>
          <w:b/>
          <w:sz w:val="32"/>
          <w:szCs w:val="32"/>
        </w:rPr>
        <w:t>8</w:t>
      </w:r>
      <w:r w:rsidRPr="00BB2941">
        <w:rPr>
          <w:rFonts w:ascii="Calibri Light" w:hAnsi="Calibri Light"/>
          <w:b/>
          <w:sz w:val="28"/>
          <w:szCs w:val="28"/>
        </w:rPr>
        <w:t>]</w:t>
      </w:r>
    </w:p>
    <w:p w:rsidR="00BB2941" w:rsidRDefault="00BB2941" w:rsidP="00565904">
      <w:pPr>
        <w:rPr>
          <w:rFonts w:ascii="Calibri Light" w:hAnsi="Calibri Light"/>
          <w:sz w:val="24"/>
          <w:szCs w:val="24"/>
        </w:rPr>
      </w:pPr>
      <w:r>
        <w:rPr>
          <w:rFonts w:ascii="Calibri Light" w:hAnsi="Calibri Light"/>
          <w:sz w:val="24"/>
          <w:szCs w:val="24"/>
        </w:rPr>
        <w:t>Your extension must have the conference function enabled</w:t>
      </w:r>
      <w:r w:rsidR="002B5C6A">
        <w:rPr>
          <w:rFonts w:ascii="Calibri Light" w:hAnsi="Calibri Light"/>
          <w:sz w:val="24"/>
          <w:szCs w:val="24"/>
        </w:rPr>
        <w:t xml:space="preserve"> – dial </w:t>
      </w:r>
      <w:r w:rsidR="002B5C6A" w:rsidRPr="002B5C6A">
        <w:rPr>
          <w:rFonts w:ascii="Calibri Light" w:hAnsi="Calibri Light"/>
          <w:b/>
          <w:sz w:val="24"/>
          <w:szCs w:val="24"/>
        </w:rPr>
        <w:t>8</w:t>
      </w:r>
      <w:r w:rsidR="002B5C6A">
        <w:rPr>
          <w:rFonts w:ascii="Calibri Light" w:hAnsi="Calibri Light"/>
          <w:sz w:val="24"/>
          <w:szCs w:val="24"/>
        </w:rPr>
        <w:t>, then your extension number, to start a conference. (</w:t>
      </w:r>
      <w:proofErr w:type="gramStart"/>
      <w:r w:rsidR="002B5C6A">
        <w:rPr>
          <w:rFonts w:ascii="Calibri Light" w:hAnsi="Calibri Light"/>
          <w:sz w:val="24"/>
          <w:szCs w:val="24"/>
        </w:rPr>
        <w:t>ex</w:t>
      </w:r>
      <w:proofErr w:type="gramEnd"/>
      <w:r w:rsidR="002B5C6A">
        <w:rPr>
          <w:rFonts w:ascii="Calibri Light" w:hAnsi="Calibri Light"/>
          <w:sz w:val="24"/>
          <w:szCs w:val="24"/>
        </w:rPr>
        <w:t>. If your line is 001, dial 8001, and a new conference will be created) If you want to join a conference that another line began, dial 8 followed by the number of the extension from which the conference was originated. If the conference is password protected, you will be asked to enter the password.</w:t>
      </w:r>
    </w:p>
    <w:p w:rsidR="00EC761E" w:rsidRDefault="00EC761E" w:rsidP="00565904">
      <w:pPr>
        <w:rPr>
          <w:rFonts w:ascii="Calibri Light" w:hAnsi="Calibri Light"/>
          <w:sz w:val="24"/>
          <w:szCs w:val="24"/>
        </w:rPr>
      </w:pPr>
    </w:p>
    <w:p w:rsidR="002B5C6A" w:rsidRDefault="002B5C6A" w:rsidP="00565904">
      <w:pPr>
        <w:rPr>
          <w:rFonts w:ascii="Calibri Light" w:hAnsi="Calibri Light"/>
          <w:b/>
          <w:sz w:val="28"/>
          <w:szCs w:val="28"/>
        </w:rPr>
      </w:pPr>
      <w:r w:rsidRPr="002B5C6A">
        <w:rPr>
          <w:rFonts w:ascii="Calibri Light" w:hAnsi="Calibri Light"/>
          <w:b/>
          <w:sz w:val="28"/>
          <w:szCs w:val="28"/>
        </w:rPr>
        <w:t>Call Transfer</w:t>
      </w:r>
    </w:p>
    <w:p w:rsidR="002B5C6A" w:rsidRPr="002B5C6A" w:rsidRDefault="002B5C6A" w:rsidP="00565904">
      <w:pPr>
        <w:rPr>
          <w:rFonts w:ascii="Calibri Light" w:hAnsi="Calibri Light"/>
          <w:sz w:val="24"/>
          <w:szCs w:val="24"/>
        </w:rPr>
      </w:pPr>
      <w:r>
        <w:rPr>
          <w:rFonts w:ascii="Calibri Light" w:hAnsi="Calibri Light"/>
          <w:sz w:val="24"/>
          <w:szCs w:val="24"/>
        </w:rPr>
        <w:t>While on the call you wish to transfer to another extension, press the “transfer” button on your device, dial the party you wish to transfer the call to (external or internal numbers), then press the transfer button once a</w:t>
      </w:r>
      <w:r w:rsidR="005B1E28">
        <w:rPr>
          <w:rFonts w:ascii="Calibri Light" w:hAnsi="Calibri Light"/>
          <w:sz w:val="24"/>
          <w:szCs w:val="24"/>
        </w:rPr>
        <w:t>gain to complete.</w:t>
      </w:r>
    </w:p>
    <w:p w:rsidR="00565904" w:rsidRDefault="00565904" w:rsidP="00565904">
      <w:pPr>
        <w:rPr>
          <w:rFonts w:ascii="Calibri Light" w:hAnsi="Calibri Light"/>
          <w:sz w:val="24"/>
          <w:szCs w:val="24"/>
        </w:rPr>
      </w:pPr>
    </w:p>
    <w:p w:rsidR="00565904" w:rsidRDefault="00565904" w:rsidP="00565904">
      <w:pPr>
        <w:rPr>
          <w:rFonts w:ascii="Calibri Light" w:hAnsi="Calibri Light"/>
          <w:sz w:val="24"/>
          <w:szCs w:val="24"/>
        </w:rPr>
      </w:pPr>
    </w:p>
    <w:p w:rsidR="00565904" w:rsidRDefault="00565904" w:rsidP="00565904">
      <w:pPr>
        <w:rPr>
          <w:rFonts w:ascii="Calibri Light" w:hAnsi="Calibri Light"/>
          <w:sz w:val="24"/>
          <w:szCs w:val="24"/>
        </w:rPr>
      </w:pPr>
    </w:p>
    <w:p w:rsidR="00DA1663" w:rsidRDefault="00DA1663" w:rsidP="002D45B2">
      <w:pPr>
        <w:pStyle w:val="ListParagraph"/>
        <w:rPr>
          <w:rFonts w:asciiTheme="majorHAnsi" w:hAnsiTheme="majorHAnsi"/>
          <w:sz w:val="36"/>
        </w:rPr>
      </w:pPr>
    </w:p>
    <w:p w:rsidR="00EC761E" w:rsidRDefault="00EC761E" w:rsidP="002D45B2">
      <w:pPr>
        <w:pStyle w:val="ListParagraph"/>
        <w:rPr>
          <w:rFonts w:asciiTheme="majorHAnsi" w:hAnsiTheme="majorHAnsi"/>
          <w:sz w:val="36"/>
        </w:rPr>
      </w:pPr>
    </w:p>
    <w:p w:rsidR="00EC761E" w:rsidRDefault="00EC761E" w:rsidP="002D45B2">
      <w:pPr>
        <w:pStyle w:val="ListParagraph"/>
        <w:rPr>
          <w:rFonts w:asciiTheme="majorHAnsi" w:hAnsiTheme="majorHAnsi"/>
          <w:sz w:val="36"/>
        </w:rPr>
      </w:pPr>
    </w:p>
    <w:p w:rsidR="00EC761E" w:rsidRDefault="00EC761E" w:rsidP="002D45B2">
      <w:pPr>
        <w:pStyle w:val="ListParagraph"/>
        <w:rPr>
          <w:rFonts w:asciiTheme="majorHAnsi" w:hAnsiTheme="majorHAnsi"/>
          <w:sz w:val="36"/>
        </w:rPr>
      </w:pPr>
    </w:p>
    <w:p w:rsidR="00EC761E" w:rsidRDefault="00EC761E" w:rsidP="002D45B2">
      <w:pPr>
        <w:pStyle w:val="ListParagraph"/>
        <w:rPr>
          <w:rFonts w:asciiTheme="majorHAnsi" w:hAnsiTheme="majorHAnsi"/>
          <w:sz w:val="36"/>
        </w:rPr>
      </w:pPr>
    </w:p>
    <w:p w:rsidR="00EC761E" w:rsidRDefault="00EC761E" w:rsidP="002D45B2">
      <w:pPr>
        <w:pStyle w:val="ListParagraph"/>
        <w:rPr>
          <w:rFonts w:asciiTheme="majorHAnsi" w:hAnsiTheme="majorHAnsi"/>
          <w:sz w:val="36"/>
        </w:rPr>
      </w:pPr>
    </w:p>
    <w:p w:rsidR="00EC761E" w:rsidRPr="00C563E3" w:rsidRDefault="00EC761E" w:rsidP="002D45B2">
      <w:pPr>
        <w:pStyle w:val="ListParagraph"/>
        <w:rPr>
          <w:rFonts w:asciiTheme="majorHAnsi" w:hAnsiTheme="majorHAnsi"/>
          <w:b/>
          <w:sz w:val="36"/>
        </w:rPr>
      </w:pPr>
      <w:r w:rsidRPr="00C563E3">
        <w:rPr>
          <w:rFonts w:asciiTheme="majorHAnsi" w:hAnsiTheme="majorHAnsi"/>
          <w:b/>
          <w:sz w:val="36"/>
        </w:rPr>
        <w:lastRenderedPageBreak/>
        <w:t>Extension Directory</w:t>
      </w:r>
    </w:p>
    <w:p w:rsidR="00EC761E" w:rsidRDefault="00EC761E" w:rsidP="002D45B2">
      <w:pPr>
        <w:pStyle w:val="ListParagraph"/>
        <w:rPr>
          <w:rFonts w:asciiTheme="majorHAnsi" w:hAnsiTheme="majorHAnsi"/>
          <w:sz w:val="36"/>
        </w:rPr>
      </w:pPr>
    </w:p>
    <w:tbl>
      <w:tblPr>
        <w:tblStyle w:val="TableGrid"/>
        <w:tblW w:w="0" w:type="auto"/>
        <w:tblInd w:w="720" w:type="dxa"/>
        <w:tblLook w:val="04A0"/>
      </w:tblPr>
      <w:tblGrid>
        <w:gridCol w:w="4404"/>
        <w:gridCol w:w="4452"/>
      </w:tblGrid>
      <w:tr w:rsidR="00EC761E" w:rsidTr="00EC761E">
        <w:tc>
          <w:tcPr>
            <w:tcW w:w="4788" w:type="dxa"/>
          </w:tcPr>
          <w:p w:rsidR="00EC761E" w:rsidRPr="00C563E3" w:rsidRDefault="00EC761E" w:rsidP="00C563E3">
            <w:pPr>
              <w:pStyle w:val="ListParagraph"/>
              <w:ind w:left="0"/>
              <w:jc w:val="center"/>
              <w:rPr>
                <w:rFonts w:asciiTheme="majorHAnsi" w:hAnsiTheme="majorHAnsi"/>
                <w:sz w:val="32"/>
              </w:rPr>
            </w:pPr>
            <w:r w:rsidRPr="00C563E3">
              <w:rPr>
                <w:rFonts w:asciiTheme="majorHAnsi" w:hAnsiTheme="majorHAnsi"/>
                <w:sz w:val="32"/>
              </w:rPr>
              <w:t>Name</w:t>
            </w:r>
          </w:p>
        </w:tc>
        <w:tc>
          <w:tcPr>
            <w:tcW w:w="4788" w:type="dxa"/>
          </w:tcPr>
          <w:p w:rsidR="00EC761E" w:rsidRPr="00C563E3" w:rsidRDefault="00C563E3" w:rsidP="00C563E3">
            <w:pPr>
              <w:pStyle w:val="ListParagraph"/>
              <w:ind w:left="0"/>
              <w:jc w:val="center"/>
              <w:rPr>
                <w:rFonts w:asciiTheme="majorHAnsi" w:hAnsiTheme="majorHAnsi"/>
                <w:sz w:val="32"/>
              </w:rPr>
            </w:pPr>
            <w:r w:rsidRPr="00C563E3">
              <w:rPr>
                <w:rFonts w:asciiTheme="majorHAnsi" w:hAnsiTheme="majorHAnsi"/>
                <w:sz w:val="32"/>
              </w:rPr>
              <w:t>Extension</w:t>
            </w:r>
          </w:p>
        </w:tc>
      </w:tr>
      <w:tr w:rsidR="00EC761E" w:rsidTr="00EC761E">
        <w:tc>
          <w:tcPr>
            <w:tcW w:w="4788" w:type="dxa"/>
          </w:tcPr>
          <w:p w:rsidR="00EC761E" w:rsidRDefault="00EC761E" w:rsidP="002D45B2">
            <w:pPr>
              <w:pStyle w:val="ListParagraph"/>
              <w:ind w:left="0"/>
              <w:rPr>
                <w:rFonts w:asciiTheme="majorHAnsi" w:hAnsiTheme="majorHAnsi"/>
                <w:sz w:val="36"/>
              </w:rPr>
            </w:pPr>
          </w:p>
        </w:tc>
        <w:tc>
          <w:tcPr>
            <w:tcW w:w="4788" w:type="dxa"/>
          </w:tcPr>
          <w:p w:rsidR="00EC761E" w:rsidRDefault="00EC761E" w:rsidP="002D45B2">
            <w:pPr>
              <w:pStyle w:val="ListParagraph"/>
              <w:ind w:left="0"/>
              <w:rPr>
                <w:rFonts w:asciiTheme="majorHAnsi" w:hAnsiTheme="majorHAnsi"/>
                <w:sz w:val="36"/>
              </w:rPr>
            </w:pPr>
          </w:p>
        </w:tc>
      </w:tr>
      <w:tr w:rsidR="00EC761E" w:rsidTr="00EC761E">
        <w:tc>
          <w:tcPr>
            <w:tcW w:w="4788" w:type="dxa"/>
          </w:tcPr>
          <w:p w:rsidR="00EC761E" w:rsidRDefault="00EC761E" w:rsidP="002D45B2">
            <w:pPr>
              <w:pStyle w:val="ListParagraph"/>
              <w:ind w:left="0"/>
              <w:rPr>
                <w:rFonts w:asciiTheme="majorHAnsi" w:hAnsiTheme="majorHAnsi"/>
                <w:sz w:val="36"/>
              </w:rPr>
            </w:pPr>
          </w:p>
        </w:tc>
        <w:tc>
          <w:tcPr>
            <w:tcW w:w="4788" w:type="dxa"/>
          </w:tcPr>
          <w:p w:rsidR="00EC761E" w:rsidRDefault="00EC761E" w:rsidP="002D45B2">
            <w:pPr>
              <w:pStyle w:val="ListParagraph"/>
              <w:ind w:left="0"/>
              <w:rPr>
                <w:rFonts w:asciiTheme="majorHAnsi" w:hAnsiTheme="majorHAnsi"/>
                <w:sz w:val="36"/>
              </w:rPr>
            </w:pPr>
          </w:p>
        </w:tc>
      </w:tr>
      <w:tr w:rsidR="00EC761E" w:rsidTr="00EC761E">
        <w:tc>
          <w:tcPr>
            <w:tcW w:w="4788" w:type="dxa"/>
          </w:tcPr>
          <w:p w:rsidR="00EC761E" w:rsidRDefault="00EC761E" w:rsidP="002D45B2">
            <w:pPr>
              <w:pStyle w:val="ListParagraph"/>
              <w:ind w:left="0"/>
              <w:rPr>
                <w:rFonts w:asciiTheme="majorHAnsi" w:hAnsiTheme="majorHAnsi"/>
                <w:sz w:val="36"/>
              </w:rPr>
            </w:pPr>
          </w:p>
        </w:tc>
        <w:tc>
          <w:tcPr>
            <w:tcW w:w="4788" w:type="dxa"/>
          </w:tcPr>
          <w:p w:rsidR="00EC761E" w:rsidRDefault="00EC761E" w:rsidP="002D45B2">
            <w:pPr>
              <w:pStyle w:val="ListParagraph"/>
              <w:ind w:left="0"/>
              <w:rPr>
                <w:rFonts w:asciiTheme="majorHAnsi" w:hAnsiTheme="majorHAnsi"/>
                <w:sz w:val="36"/>
              </w:rPr>
            </w:pPr>
          </w:p>
        </w:tc>
      </w:tr>
      <w:tr w:rsidR="00EC761E" w:rsidTr="00EC761E">
        <w:tc>
          <w:tcPr>
            <w:tcW w:w="4788" w:type="dxa"/>
          </w:tcPr>
          <w:p w:rsidR="00EC761E" w:rsidRDefault="00EC761E" w:rsidP="002D45B2">
            <w:pPr>
              <w:pStyle w:val="ListParagraph"/>
              <w:ind w:left="0"/>
              <w:rPr>
                <w:rFonts w:asciiTheme="majorHAnsi" w:hAnsiTheme="majorHAnsi"/>
                <w:sz w:val="36"/>
              </w:rPr>
            </w:pPr>
          </w:p>
        </w:tc>
        <w:tc>
          <w:tcPr>
            <w:tcW w:w="4788" w:type="dxa"/>
          </w:tcPr>
          <w:p w:rsidR="00EC761E" w:rsidRDefault="00EC761E" w:rsidP="002D45B2">
            <w:pPr>
              <w:pStyle w:val="ListParagraph"/>
              <w:ind w:left="0"/>
              <w:rPr>
                <w:rFonts w:asciiTheme="majorHAnsi" w:hAnsiTheme="majorHAnsi"/>
                <w:sz w:val="36"/>
              </w:rPr>
            </w:pPr>
          </w:p>
        </w:tc>
      </w:tr>
      <w:tr w:rsidR="00EC761E" w:rsidTr="00EC761E">
        <w:tc>
          <w:tcPr>
            <w:tcW w:w="4788" w:type="dxa"/>
          </w:tcPr>
          <w:p w:rsidR="00EC761E" w:rsidRDefault="00EC761E" w:rsidP="002D45B2">
            <w:pPr>
              <w:pStyle w:val="ListParagraph"/>
              <w:ind w:left="0"/>
              <w:rPr>
                <w:rFonts w:asciiTheme="majorHAnsi" w:hAnsiTheme="majorHAnsi"/>
                <w:sz w:val="36"/>
              </w:rPr>
            </w:pPr>
          </w:p>
        </w:tc>
        <w:tc>
          <w:tcPr>
            <w:tcW w:w="4788" w:type="dxa"/>
          </w:tcPr>
          <w:p w:rsidR="00EC761E" w:rsidRDefault="00EC761E" w:rsidP="002D45B2">
            <w:pPr>
              <w:pStyle w:val="ListParagraph"/>
              <w:ind w:left="0"/>
              <w:rPr>
                <w:rFonts w:asciiTheme="majorHAnsi" w:hAnsiTheme="majorHAnsi"/>
                <w:sz w:val="36"/>
              </w:rPr>
            </w:pPr>
          </w:p>
        </w:tc>
      </w:tr>
      <w:tr w:rsidR="00EC761E" w:rsidTr="00EC761E">
        <w:tc>
          <w:tcPr>
            <w:tcW w:w="4788" w:type="dxa"/>
          </w:tcPr>
          <w:p w:rsidR="00EC761E" w:rsidRDefault="00EC761E" w:rsidP="002D45B2">
            <w:pPr>
              <w:pStyle w:val="ListParagraph"/>
              <w:ind w:left="0"/>
              <w:rPr>
                <w:rFonts w:asciiTheme="majorHAnsi" w:hAnsiTheme="majorHAnsi"/>
                <w:sz w:val="36"/>
              </w:rPr>
            </w:pPr>
          </w:p>
        </w:tc>
        <w:tc>
          <w:tcPr>
            <w:tcW w:w="4788" w:type="dxa"/>
          </w:tcPr>
          <w:p w:rsidR="00EC761E" w:rsidRDefault="00EC761E" w:rsidP="002D45B2">
            <w:pPr>
              <w:pStyle w:val="ListParagraph"/>
              <w:ind w:left="0"/>
              <w:rPr>
                <w:rFonts w:asciiTheme="majorHAnsi" w:hAnsiTheme="majorHAnsi"/>
                <w:sz w:val="36"/>
              </w:rPr>
            </w:pPr>
          </w:p>
        </w:tc>
      </w:tr>
      <w:tr w:rsidR="00EC761E" w:rsidTr="00EC761E">
        <w:tc>
          <w:tcPr>
            <w:tcW w:w="4788" w:type="dxa"/>
          </w:tcPr>
          <w:p w:rsidR="00EC761E" w:rsidRDefault="00EC761E" w:rsidP="002D45B2">
            <w:pPr>
              <w:pStyle w:val="ListParagraph"/>
              <w:ind w:left="0"/>
              <w:rPr>
                <w:rFonts w:asciiTheme="majorHAnsi" w:hAnsiTheme="majorHAnsi"/>
                <w:sz w:val="36"/>
              </w:rPr>
            </w:pPr>
          </w:p>
        </w:tc>
        <w:tc>
          <w:tcPr>
            <w:tcW w:w="4788" w:type="dxa"/>
          </w:tcPr>
          <w:p w:rsidR="00EC761E" w:rsidRDefault="00EC761E" w:rsidP="002D45B2">
            <w:pPr>
              <w:pStyle w:val="ListParagraph"/>
              <w:ind w:left="0"/>
              <w:rPr>
                <w:rFonts w:asciiTheme="majorHAnsi" w:hAnsiTheme="majorHAnsi"/>
                <w:sz w:val="36"/>
              </w:rPr>
            </w:pPr>
          </w:p>
        </w:tc>
      </w:tr>
      <w:tr w:rsidR="00EC761E" w:rsidTr="00EC761E">
        <w:tc>
          <w:tcPr>
            <w:tcW w:w="4788" w:type="dxa"/>
          </w:tcPr>
          <w:p w:rsidR="00EC761E" w:rsidRDefault="00EC761E" w:rsidP="002D45B2">
            <w:pPr>
              <w:pStyle w:val="ListParagraph"/>
              <w:ind w:left="0"/>
              <w:rPr>
                <w:rFonts w:asciiTheme="majorHAnsi" w:hAnsiTheme="majorHAnsi"/>
                <w:sz w:val="36"/>
              </w:rPr>
            </w:pPr>
          </w:p>
        </w:tc>
        <w:tc>
          <w:tcPr>
            <w:tcW w:w="4788" w:type="dxa"/>
          </w:tcPr>
          <w:p w:rsidR="00EC761E" w:rsidRDefault="00EC761E" w:rsidP="002D45B2">
            <w:pPr>
              <w:pStyle w:val="ListParagraph"/>
              <w:ind w:left="0"/>
              <w:rPr>
                <w:rFonts w:asciiTheme="majorHAnsi" w:hAnsiTheme="majorHAnsi"/>
                <w:sz w:val="36"/>
              </w:rPr>
            </w:pPr>
          </w:p>
        </w:tc>
      </w:tr>
      <w:tr w:rsidR="00EC761E" w:rsidTr="00EC761E">
        <w:tc>
          <w:tcPr>
            <w:tcW w:w="4788" w:type="dxa"/>
          </w:tcPr>
          <w:p w:rsidR="00EC761E" w:rsidRDefault="00EC761E" w:rsidP="002D45B2">
            <w:pPr>
              <w:pStyle w:val="ListParagraph"/>
              <w:ind w:left="0"/>
              <w:rPr>
                <w:rFonts w:asciiTheme="majorHAnsi" w:hAnsiTheme="majorHAnsi"/>
                <w:sz w:val="36"/>
              </w:rPr>
            </w:pPr>
          </w:p>
        </w:tc>
        <w:tc>
          <w:tcPr>
            <w:tcW w:w="4788" w:type="dxa"/>
          </w:tcPr>
          <w:p w:rsidR="00EC761E" w:rsidRDefault="00EC761E" w:rsidP="002D45B2">
            <w:pPr>
              <w:pStyle w:val="ListParagraph"/>
              <w:ind w:left="0"/>
              <w:rPr>
                <w:rFonts w:asciiTheme="majorHAnsi" w:hAnsiTheme="majorHAnsi"/>
                <w:sz w:val="36"/>
              </w:rPr>
            </w:pPr>
          </w:p>
        </w:tc>
      </w:tr>
      <w:tr w:rsidR="00EC761E" w:rsidTr="00EC761E">
        <w:tc>
          <w:tcPr>
            <w:tcW w:w="4788" w:type="dxa"/>
          </w:tcPr>
          <w:p w:rsidR="00EC761E" w:rsidRDefault="00EC761E" w:rsidP="002D45B2">
            <w:pPr>
              <w:pStyle w:val="ListParagraph"/>
              <w:ind w:left="0"/>
              <w:rPr>
                <w:rFonts w:asciiTheme="majorHAnsi" w:hAnsiTheme="majorHAnsi"/>
                <w:sz w:val="36"/>
              </w:rPr>
            </w:pPr>
          </w:p>
        </w:tc>
        <w:tc>
          <w:tcPr>
            <w:tcW w:w="4788" w:type="dxa"/>
          </w:tcPr>
          <w:p w:rsidR="00EC761E" w:rsidRDefault="00EC761E" w:rsidP="002D45B2">
            <w:pPr>
              <w:pStyle w:val="ListParagraph"/>
              <w:ind w:left="0"/>
              <w:rPr>
                <w:rFonts w:asciiTheme="majorHAnsi" w:hAnsiTheme="majorHAnsi"/>
                <w:sz w:val="36"/>
              </w:rPr>
            </w:pPr>
          </w:p>
        </w:tc>
      </w:tr>
      <w:tr w:rsidR="00EC761E" w:rsidTr="00EC761E">
        <w:tc>
          <w:tcPr>
            <w:tcW w:w="4788" w:type="dxa"/>
          </w:tcPr>
          <w:p w:rsidR="00EC761E" w:rsidRDefault="00EC761E" w:rsidP="002D45B2">
            <w:pPr>
              <w:pStyle w:val="ListParagraph"/>
              <w:ind w:left="0"/>
              <w:rPr>
                <w:rFonts w:asciiTheme="majorHAnsi" w:hAnsiTheme="majorHAnsi"/>
                <w:sz w:val="36"/>
              </w:rPr>
            </w:pPr>
          </w:p>
        </w:tc>
        <w:tc>
          <w:tcPr>
            <w:tcW w:w="4788" w:type="dxa"/>
          </w:tcPr>
          <w:p w:rsidR="00EC761E" w:rsidRDefault="00EC761E" w:rsidP="002D45B2">
            <w:pPr>
              <w:pStyle w:val="ListParagraph"/>
              <w:ind w:left="0"/>
              <w:rPr>
                <w:rFonts w:asciiTheme="majorHAnsi" w:hAnsiTheme="majorHAnsi"/>
                <w:sz w:val="36"/>
              </w:rPr>
            </w:pPr>
          </w:p>
        </w:tc>
      </w:tr>
      <w:tr w:rsidR="00EC761E" w:rsidTr="00EC761E">
        <w:tc>
          <w:tcPr>
            <w:tcW w:w="4788" w:type="dxa"/>
          </w:tcPr>
          <w:p w:rsidR="00EC761E" w:rsidRDefault="00EC761E" w:rsidP="002D45B2">
            <w:pPr>
              <w:pStyle w:val="ListParagraph"/>
              <w:ind w:left="0"/>
              <w:rPr>
                <w:rFonts w:asciiTheme="majorHAnsi" w:hAnsiTheme="majorHAnsi"/>
                <w:sz w:val="36"/>
              </w:rPr>
            </w:pPr>
          </w:p>
        </w:tc>
        <w:tc>
          <w:tcPr>
            <w:tcW w:w="4788" w:type="dxa"/>
          </w:tcPr>
          <w:p w:rsidR="00EC761E" w:rsidRDefault="00EC761E" w:rsidP="002D45B2">
            <w:pPr>
              <w:pStyle w:val="ListParagraph"/>
              <w:ind w:left="0"/>
              <w:rPr>
                <w:rFonts w:asciiTheme="majorHAnsi" w:hAnsiTheme="majorHAnsi"/>
                <w:sz w:val="36"/>
              </w:rPr>
            </w:pPr>
          </w:p>
        </w:tc>
      </w:tr>
      <w:tr w:rsidR="00EC761E" w:rsidTr="00EC761E">
        <w:tc>
          <w:tcPr>
            <w:tcW w:w="4788" w:type="dxa"/>
          </w:tcPr>
          <w:p w:rsidR="00EC761E" w:rsidRDefault="00EC761E" w:rsidP="002D45B2">
            <w:pPr>
              <w:pStyle w:val="ListParagraph"/>
              <w:ind w:left="0"/>
              <w:rPr>
                <w:rFonts w:asciiTheme="majorHAnsi" w:hAnsiTheme="majorHAnsi"/>
                <w:sz w:val="36"/>
              </w:rPr>
            </w:pPr>
          </w:p>
        </w:tc>
        <w:tc>
          <w:tcPr>
            <w:tcW w:w="4788" w:type="dxa"/>
          </w:tcPr>
          <w:p w:rsidR="00EC761E" w:rsidRDefault="00EC761E" w:rsidP="002D45B2">
            <w:pPr>
              <w:pStyle w:val="ListParagraph"/>
              <w:ind w:left="0"/>
              <w:rPr>
                <w:rFonts w:asciiTheme="majorHAnsi" w:hAnsiTheme="majorHAnsi"/>
                <w:sz w:val="36"/>
              </w:rPr>
            </w:pPr>
          </w:p>
        </w:tc>
      </w:tr>
    </w:tbl>
    <w:p w:rsidR="00EC761E" w:rsidRPr="00DA1663" w:rsidRDefault="00EC761E" w:rsidP="002D45B2">
      <w:pPr>
        <w:pStyle w:val="ListParagraph"/>
        <w:rPr>
          <w:rFonts w:asciiTheme="majorHAnsi" w:hAnsiTheme="majorHAnsi"/>
          <w:sz w:val="36"/>
        </w:rPr>
      </w:pPr>
    </w:p>
    <w:sectPr w:rsidR="00EC761E" w:rsidRPr="00DA1663" w:rsidSect="005D661A">
      <w:head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00A1" w:rsidRDefault="000F00A1" w:rsidP="00DA1663">
      <w:pPr>
        <w:spacing w:after="0" w:line="240" w:lineRule="auto"/>
      </w:pPr>
      <w:r>
        <w:separator/>
      </w:r>
    </w:p>
  </w:endnote>
  <w:endnote w:type="continuationSeparator" w:id="0">
    <w:p w:rsidR="000F00A1" w:rsidRDefault="000F00A1" w:rsidP="00DA166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00A1" w:rsidRDefault="000F00A1" w:rsidP="00DA1663">
      <w:pPr>
        <w:spacing w:after="0" w:line="240" w:lineRule="auto"/>
      </w:pPr>
      <w:r>
        <w:separator/>
      </w:r>
    </w:p>
  </w:footnote>
  <w:footnote w:type="continuationSeparator" w:id="0">
    <w:p w:rsidR="000F00A1" w:rsidRDefault="000F00A1" w:rsidP="00DA166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00A1" w:rsidRPr="00565904" w:rsidRDefault="002B11EE" w:rsidP="00565904">
    <w:pPr>
      <w:rPr>
        <w:rFonts w:ascii="Calibri Light" w:hAnsi="Calibri Light"/>
        <w:b/>
        <w:i/>
        <w:sz w:val="52"/>
        <w:szCs w:val="52"/>
      </w:rPr>
    </w:pPr>
    <w:r w:rsidRPr="002B11EE">
      <w:rPr>
        <w:noProof/>
      </w:rPr>
      <w:pict>
        <v:shapetype id="_x0000_t202" coordsize="21600,21600" o:spt="202" path="m,l,21600r21600,l21600,xe">
          <v:stroke joinstyle="miter"/>
          <v:path gradientshapeok="t" o:connecttype="rect"/>
        </v:shapetype>
        <v:shape id="Text Box 2" o:spid="_x0000_s4097" type="#_x0000_t202" style="position:absolute;margin-left:303.3pt;margin-top:22.05pt;width:187.05pt;height:59.15pt;z-index:251659264;visibility:visible;mso-wrap-style:square;mso-width-percent:400;mso-height-percent:200;mso-wrap-distance-left:9pt;mso-wrap-distance-top:3.6pt;mso-wrap-distance-right:9pt;mso-wrap-distance-bottom:3.6pt;mso-position-horizontal-relative:text;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" filled="f" stroked="f">
          <v:textbox style="mso-fit-shape-to-text:t">
            <w:txbxContent>
              <w:p w:rsidR="000F00A1" w:rsidRPr="00ED148D" w:rsidRDefault="000F00A1" w:rsidP="00ED148D">
                <w:pPr>
                  <w:spacing w:line="240" w:lineRule="auto"/>
                  <w:contextualSpacing/>
                  <w:jc w:val="right"/>
                  <w:rPr>
                    <w:rFonts w:asciiTheme="majorHAnsi" w:hAnsiTheme="majorHAnsi"/>
                    <w:sz w:val="28"/>
                  </w:rPr>
                </w:pPr>
                <w:r w:rsidRPr="00ED148D">
                  <w:rPr>
                    <w:rFonts w:asciiTheme="majorHAnsi" w:hAnsiTheme="majorHAnsi"/>
                    <w:sz w:val="28"/>
                  </w:rPr>
                  <w:t>V3 Communications</w:t>
                </w:r>
              </w:p>
              <w:p w:rsidR="000F00A1" w:rsidRPr="00DA1663" w:rsidRDefault="000F00A1" w:rsidP="00ED148D">
                <w:pPr>
                  <w:spacing w:line="240" w:lineRule="auto"/>
                  <w:contextualSpacing/>
                  <w:jc w:val="right"/>
                  <w:rPr>
                    <w:rFonts w:asciiTheme="majorHAnsi" w:hAnsiTheme="majorHAnsi"/>
                  </w:rPr>
                </w:pPr>
                <w:r w:rsidRPr="00DA1663">
                  <w:rPr>
                    <w:rFonts w:asciiTheme="majorHAnsi" w:hAnsiTheme="majorHAnsi"/>
                  </w:rPr>
                  <w:t>239 Great Neck Road, Suite 201</w:t>
                </w:r>
              </w:p>
              <w:p w:rsidR="000F00A1" w:rsidRPr="00DA1663" w:rsidRDefault="000F00A1" w:rsidP="00ED148D">
                <w:pPr>
                  <w:spacing w:line="240" w:lineRule="auto"/>
                  <w:contextualSpacing/>
                  <w:jc w:val="right"/>
                  <w:rPr>
                    <w:rFonts w:asciiTheme="majorHAnsi" w:hAnsiTheme="majorHAnsi"/>
                  </w:rPr>
                </w:pPr>
                <w:r w:rsidRPr="00DA1663">
                  <w:rPr>
                    <w:rFonts w:asciiTheme="majorHAnsi" w:hAnsiTheme="majorHAnsi"/>
                  </w:rPr>
                  <w:t>Great Neck, New York 11021</w:t>
                </w:r>
              </w:p>
            </w:txbxContent>
          </v:textbox>
          <w10:wrap type="square"/>
        </v:shape>
      </w:pict>
    </w:r>
    <w:r w:rsidR="000F00A1">
      <w:rPr>
        <w:noProof/>
      </w:rPr>
      <w:drawing>
        <wp:inline distT="0" distB="0" distL="0" distR="0">
          <wp:extent cx="1238250" cy="101811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3Logo.PN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263016" cy="1038480"/>
                  </a:xfrm>
                  <a:prstGeom prst="rect">
                    <a:avLst/>
                  </a:prstGeom>
                </pic:spPr>
              </pic:pic>
            </a:graphicData>
          </a:graphic>
        </wp:inline>
      </w:drawing>
    </w:r>
  </w:p>
  <w:p w:rsidR="000F00A1" w:rsidRDefault="000F00A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0D32E4"/>
    <w:multiLevelType w:val="hybridMultilevel"/>
    <w:tmpl w:val="224626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4099"/>
    <o:shapelayout v:ext="edit">
      <o:idmap v:ext="edit" data="4"/>
    </o:shapelayout>
  </w:hdrShapeDefaults>
  <w:footnotePr>
    <w:footnote w:id="-1"/>
    <w:footnote w:id="0"/>
  </w:footnotePr>
  <w:endnotePr>
    <w:endnote w:id="-1"/>
    <w:endnote w:id="0"/>
  </w:endnotePr>
  <w:compat/>
  <w:rsids>
    <w:rsidRoot w:val="00DA1663"/>
    <w:rsid w:val="000F00A1"/>
    <w:rsid w:val="00202B4C"/>
    <w:rsid w:val="002B11EE"/>
    <w:rsid w:val="002B5C6A"/>
    <w:rsid w:val="002D3823"/>
    <w:rsid w:val="002D45B2"/>
    <w:rsid w:val="0038472C"/>
    <w:rsid w:val="004965BA"/>
    <w:rsid w:val="004D1CB4"/>
    <w:rsid w:val="00565904"/>
    <w:rsid w:val="005B1E28"/>
    <w:rsid w:val="005D661A"/>
    <w:rsid w:val="00614C1F"/>
    <w:rsid w:val="007922B3"/>
    <w:rsid w:val="0083378F"/>
    <w:rsid w:val="00883EC0"/>
    <w:rsid w:val="00B869D4"/>
    <w:rsid w:val="00BB2941"/>
    <w:rsid w:val="00C563E3"/>
    <w:rsid w:val="00DA1663"/>
    <w:rsid w:val="00DE196F"/>
    <w:rsid w:val="00DE494D"/>
    <w:rsid w:val="00E41985"/>
    <w:rsid w:val="00EC761E"/>
    <w:rsid w:val="00ED148D"/>
    <w:rsid w:val="00F940A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661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16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1663"/>
  </w:style>
  <w:style w:type="paragraph" w:styleId="Footer">
    <w:name w:val="footer"/>
    <w:basedOn w:val="Normal"/>
    <w:link w:val="FooterChar"/>
    <w:uiPriority w:val="99"/>
    <w:unhideWhenUsed/>
    <w:rsid w:val="00DA16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1663"/>
  </w:style>
  <w:style w:type="paragraph" w:styleId="ListParagraph">
    <w:name w:val="List Paragraph"/>
    <w:basedOn w:val="Normal"/>
    <w:uiPriority w:val="34"/>
    <w:qFormat/>
    <w:rsid w:val="00DA1663"/>
    <w:pPr>
      <w:ind w:left="720"/>
      <w:contextualSpacing/>
    </w:pPr>
  </w:style>
  <w:style w:type="paragraph" w:styleId="BalloonText">
    <w:name w:val="Balloon Text"/>
    <w:basedOn w:val="Normal"/>
    <w:link w:val="BalloonTextChar"/>
    <w:uiPriority w:val="99"/>
    <w:semiHidden/>
    <w:unhideWhenUsed/>
    <w:rsid w:val="00ED14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148D"/>
    <w:rPr>
      <w:rFonts w:ascii="Tahoma" w:hAnsi="Tahoma" w:cs="Tahoma"/>
      <w:sz w:val="16"/>
      <w:szCs w:val="16"/>
    </w:rPr>
  </w:style>
  <w:style w:type="character" w:styleId="Hyperlink">
    <w:name w:val="Hyperlink"/>
    <w:basedOn w:val="DefaultParagraphFont"/>
    <w:uiPriority w:val="99"/>
    <w:unhideWhenUsed/>
    <w:rsid w:val="00565904"/>
    <w:rPr>
      <w:color w:val="0563C1" w:themeColor="hyperlink"/>
      <w:u w:val="single"/>
    </w:rPr>
  </w:style>
  <w:style w:type="table" w:styleId="TableGrid">
    <w:name w:val="Table Grid"/>
    <w:basedOn w:val="TableNormal"/>
    <w:uiPriority w:val="39"/>
    <w:rsid w:val="00EC76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upport@v3comm.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TotalTime>
  <Pages>4</Pages>
  <Words>616</Words>
  <Characters>3512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Alexandra Holt</dc:creator>
  <cp:lastModifiedBy>alexandra</cp:lastModifiedBy>
  <cp:revision>4</cp:revision>
  <cp:lastPrinted>2014-10-03T17:21:00Z</cp:lastPrinted>
  <dcterms:created xsi:type="dcterms:W3CDTF">2014-09-30T13:56:00Z</dcterms:created>
  <dcterms:modified xsi:type="dcterms:W3CDTF">2014-10-03T17:22:00Z</dcterms:modified>
</cp:coreProperties>
</file>